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F2" w:rsidRDefault="004F72F2" w:rsidP="004F72F2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77</w:t>
      </w:r>
    </w:p>
    <w:p w:rsidR="004F72F2" w:rsidRPr="00183A4F" w:rsidRDefault="004F72F2" w:rsidP="004F72F2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4F">
        <w:rPr>
          <w:rFonts w:ascii="Times New Roman" w:hAnsi="Times New Roman" w:cs="Times New Roman"/>
          <w:b/>
          <w:sz w:val="24"/>
          <w:szCs w:val="24"/>
        </w:rPr>
        <w:t>SUPERIOR COURTS AND JUDICIAL OFFICERS</w:t>
      </w:r>
    </w:p>
    <w:p w:rsidR="004F72F2" w:rsidRDefault="004F72F2" w:rsidP="004F72F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4F72F2" w:rsidRPr="00FD6050" w:rsidRDefault="004F72F2" w:rsidP="004F72F2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83A4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83A4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A4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A4F">
        <w:rPr>
          <w:rFonts w:ascii="Times New Roman" w:hAnsi="Times New Roman" w:cs="Times New Roman"/>
          <w:b/>
          <w:sz w:val="24"/>
          <w:szCs w:val="24"/>
        </w:rPr>
        <w:t>(h)</w:t>
      </w:r>
      <w:r w:rsidRPr="00FD6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[U</w:t>
      </w:r>
      <w:r w:rsidRPr="00FD6050">
        <w:rPr>
          <w:rFonts w:ascii="Times New Roman" w:hAnsi="Times New Roman" w:cs="Times New Roman"/>
          <w:sz w:val="24"/>
          <w:szCs w:val="24"/>
        </w:rPr>
        <w:t>nchanged.]</w:t>
      </w:r>
    </w:p>
    <w:p w:rsidR="004F72F2" w:rsidRPr="004248B9" w:rsidRDefault="004F72F2" w:rsidP="004F72F2">
      <w:pPr>
        <w:tabs>
          <w:tab w:val="left" w:pos="0"/>
        </w:tabs>
        <w:ind w:firstLine="720"/>
        <w:rPr>
          <w:sz w:val="24"/>
          <w:szCs w:val="24"/>
          <w:u w:val="single"/>
        </w:rPr>
      </w:pPr>
      <w:r w:rsidRPr="003F6E00">
        <w:rPr>
          <w:b/>
          <w:sz w:val="24"/>
          <w:szCs w:val="24"/>
        </w:rPr>
        <w:t>(</w:t>
      </w:r>
      <w:proofErr w:type="spellStart"/>
      <w:r w:rsidRPr="003F6E00">
        <w:rPr>
          <w:b/>
          <w:sz w:val="24"/>
          <w:szCs w:val="24"/>
        </w:rPr>
        <w:t>i</w:t>
      </w:r>
      <w:proofErr w:type="spellEnd"/>
      <w:r w:rsidRPr="003F6E00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Pr="004248B9">
        <w:rPr>
          <w:b/>
          <w:strike/>
          <w:sz w:val="24"/>
          <w:szCs w:val="24"/>
        </w:rPr>
        <w:t>Sessions Where More than One Judge Sits – Effect of Decrees, Orders, etc.</w:t>
      </w:r>
      <w:r w:rsidRPr="004248B9">
        <w:rPr>
          <w:sz w:val="24"/>
          <w:szCs w:val="24"/>
        </w:rPr>
        <w:t xml:space="preserve">  </w:t>
      </w:r>
      <w:r w:rsidRPr="004248B9">
        <w:rPr>
          <w:strike/>
          <w:sz w:val="24"/>
          <w:szCs w:val="24"/>
        </w:rPr>
        <w:t>[Reserved. See RCW 2.08.160.]</w:t>
      </w:r>
      <w:r w:rsidRPr="004248B9">
        <w:rPr>
          <w:sz w:val="24"/>
          <w:szCs w:val="24"/>
        </w:rPr>
        <w:t xml:space="preserve">  </w:t>
      </w:r>
      <w:r w:rsidRPr="00183A4F">
        <w:rPr>
          <w:b/>
          <w:sz w:val="24"/>
          <w:szCs w:val="24"/>
          <w:u w:val="single"/>
        </w:rPr>
        <w:t>Judicial Assignment.</w:t>
      </w:r>
      <w:r w:rsidRPr="004248B9">
        <w:rPr>
          <w:sz w:val="24"/>
          <w:szCs w:val="24"/>
          <w:u w:val="single"/>
        </w:rPr>
        <w:t xml:space="preserve">  The court should assign a judicial officer to each case upon filing. The assigned judicial officer shall conduct all proceedings in the case unless the court reassigns the case to a different judicial officer on a temporary or permanent basis. In counties where local conditions make routine judicial assignment impracticable, the court may assign any case to a specific judicial officer </w:t>
      </w:r>
      <w:r w:rsidRPr="004248B9">
        <w:rPr>
          <w:rFonts w:eastAsia="Calibri"/>
          <w:sz w:val="24"/>
          <w:szCs w:val="24"/>
          <w:u w:val="single"/>
        </w:rPr>
        <w:t>on a party’s motion or on its own initiative</w:t>
      </w:r>
      <w:r w:rsidRPr="004248B9">
        <w:rPr>
          <w:sz w:val="24"/>
          <w:szCs w:val="24"/>
          <w:u w:val="single"/>
        </w:rPr>
        <w:t>.</w:t>
      </w:r>
    </w:p>
    <w:p w:rsidR="003D55FB" w:rsidRDefault="004F72F2" w:rsidP="004F72F2">
      <w:pPr>
        <w:ind w:firstLine="720"/>
      </w:pPr>
      <w:r w:rsidRPr="00183A4F">
        <w:rPr>
          <w:b/>
          <w:sz w:val="24"/>
          <w:szCs w:val="24"/>
        </w:rPr>
        <w:t>(</w:t>
      </w:r>
      <w:proofErr w:type="gramStart"/>
      <w:r w:rsidRPr="00183A4F">
        <w:rPr>
          <w:b/>
          <w:sz w:val="24"/>
          <w:szCs w:val="24"/>
        </w:rPr>
        <w:t>j</w:t>
      </w:r>
      <w:proofErr w:type="gramEnd"/>
      <w:r w:rsidRPr="00183A4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83A4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183A4F">
        <w:rPr>
          <w:b/>
          <w:sz w:val="24"/>
          <w:szCs w:val="24"/>
        </w:rPr>
        <w:t>(n)</w:t>
      </w:r>
      <w:r w:rsidRPr="00FD6050">
        <w:rPr>
          <w:sz w:val="24"/>
          <w:szCs w:val="24"/>
        </w:rPr>
        <w:t xml:space="preserve"> </w:t>
      </w:r>
      <w:r>
        <w:rPr>
          <w:sz w:val="24"/>
          <w:szCs w:val="24"/>
        </w:rPr>
        <w:t>[U</w:t>
      </w:r>
      <w:r w:rsidRPr="00FD6050">
        <w:rPr>
          <w:sz w:val="24"/>
          <w:szCs w:val="24"/>
        </w:rPr>
        <w:t>nchanged</w:t>
      </w:r>
      <w:r>
        <w:rPr>
          <w:sz w:val="24"/>
          <w:szCs w:val="24"/>
        </w:rPr>
        <w:t>.]</w:t>
      </w:r>
    </w:p>
    <w:sectPr w:rsidR="003D5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F2"/>
    <w:rsid w:val="003448B7"/>
    <w:rsid w:val="003D55FB"/>
    <w:rsid w:val="004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1F585-4B4E-410E-8198-59BFBCF5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2F2"/>
    <w:pPr>
      <w:spacing w:after="0" w:line="489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4F7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rsid w:val="004F72F2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Benway, J</dc:creator>
  <cp:keywords/>
  <dc:description/>
  <cp:lastModifiedBy>Benway, J</cp:lastModifiedBy>
  <cp:revision>1</cp:revision>
  <dcterms:created xsi:type="dcterms:W3CDTF">2022-01-13T16:28:00Z</dcterms:created>
  <dcterms:modified xsi:type="dcterms:W3CDTF">2022-01-13T16:30:00Z</dcterms:modified>
</cp:coreProperties>
</file>